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E1" w:rsidRPr="00171228" w:rsidRDefault="002E27E1" w:rsidP="00061F27">
      <w:pPr>
        <w:spacing w:after="0"/>
        <w:jc w:val="center"/>
        <w:rPr>
          <w:rFonts w:ascii="宋体" w:eastAsiaTheme="minorEastAsia" w:hAnsi="宋体"/>
          <w:b/>
          <w:sz w:val="32"/>
          <w:szCs w:val="32"/>
          <w:lang w:eastAsia="zh-CN"/>
        </w:rPr>
      </w:pPr>
      <w:bookmarkStart w:id="0" w:name="_GoBack"/>
      <w:bookmarkEnd w:id="0"/>
      <w:r w:rsidRPr="00271F37">
        <w:rPr>
          <w:rFonts w:ascii="宋体" w:hAnsi="宋体" w:hint="eastAsia"/>
          <w:b/>
          <w:sz w:val="32"/>
          <w:szCs w:val="32"/>
          <w:lang w:eastAsia="zh-CN"/>
        </w:rPr>
        <w:t>《</w:t>
      </w:r>
      <w:r w:rsidR="009E4DB9" w:rsidRPr="009E4DB9">
        <w:rPr>
          <w:rFonts w:ascii="宋体" w:hAnsi="宋体"/>
          <w:b/>
          <w:sz w:val="32"/>
          <w:szCs w:val="32"/>
          <w:lang w:eastAsia="zh-CN"/>
        </w:rPr>
        <w:t>Flash</w:t>
      </w:r>
      <w:r w:rsidR="009E4DB9" w:rsidRPr="009E4DB9">
        <w:rPr>
          <w:rFonts w:ascii="宋体" w:hAnsi="宋体"/>
          <w:b/>
          <w:sz w:val="32"/>
          <w:szCs w:val="32"/>
          <w:lang w:eastAsia="zh-CN"/>
        </w:rPr>
        <w:t>动画制作</w:t>
      </w:r>
      <w:r w:rsidRPr="00271F37">
        <w:rPr>
          <w:rFonts w:ascii="宋体" w:hAnsi="宋体" w:hint="eastAsia"/>
          <w:b/>
          <w:sz w:val="32"/>
          <w:szCs w:val="32"/>
          <w:lang w:eastAsia="zh-CN"/>
        </w:rPr>
        <w:t>》课程教学大纲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1511"/>
        <w:gridCol w:w="385"/>
        <w:gridCol w:w="616"/>
        <w:gridCol w:w="1532"/>
        <w:gridCol w:w="1612"/>
        <w:gridCol w:w="1508"/>
        <w:gridCol w:w="42"/>
        <w:gridCol w:w="484"/>
        <w:gridCol w:w="1061"/>
      </w:tblGrid>
      <w:tr w:rsidR="002E27E1" w:rsidRPr="002E27E1" w:rsidTr="00273128">
        <w:trPr>
          <w:trHeight w:val="340"/>
          <w:jc w:val="center"/>
        </w:trPr>
        <w:tc>
          <w:tcPr>
            <w:tcW w:w="4694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课程名称：</w:t>
            </w:r>
            <w:r w:rsidR="009E4DB9" w:rsidRPr="009E4DB9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Flash动画制作</w:t>
            </w:r>
          </w:p>
        </w:tc>
        <w:tc>
          <w:tcPr>
            <w:tcW w:w="4707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课程类别</w:t>
            </w:r>
            <w:r w:rsid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（必修/选修）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课程英文名称：</w:t>
            </w:r>
            <w:r w:rsidR="009E4DB9" w:rsidRPr="009E4DB9">
              <w:rPr>
                <w:rFonts w:ascii="宋体" w:eastAsia="宋体" w:hAnsi="宋体"/>
                <w:b/>
                <w:sz w:val="21"/>
                <w:szCs w:val="21"/>
              </w:rPr>
              <w:t>Flash</w:t>
            </w:r>
            <w:proofErr w:type="spellEnd"/>
            <w:r w:rsidR="009E4DB9" w:rsidRPr="009E4DB9">
              <w:rPr>
                <w:rFonts w:ascii="宋体" w:eastAsia="宋体" w:hAnsi="宋体"/>
                <w:b/>
                <w:sz w:val="21"/>
                <w:szCs w:val="21"/>
              </w:rPr>
              <w:t xml:space="preserve"> Animating</w:t>
            </w:r>
          </w:p>
        </w:tc>
      </w:tr>
      <w:tr w:rsidR="002E27E1" w:rsidRPr="002E27E1" w:rsidTr="00273128">
        <w:trPr>
          <w:trHeight w:val="340"/>
          <w:jc w:val="center"/>
        </w:trPr>
        <w:tc>
          <w:tcPr>
            <w:tcW w:w="4694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总学时/周学时/学分：</w:t>
            </w:r>
            <w:r w:rsidR="009E4DB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36/2/2</w:t>
            </w:r>
          </w:p>
        </w:tc>
        <w:tc>
          <w:tcPr>
            <w:tcW w:w="4707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其中实验学时：</w:t>
            </w:r>
            <w:r w:rsidR="009E4DB9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18</w:t>
            </w:r>
          </w:p>
        </w:tc>
      </w:tr>
      <w:tr w:rsidR="002111AE" w:rsidRPr="002E27E1" w:rsidTr="00173269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111AE" w:rsidRPr="002E27E1" w:rsidRDefault="002111AE" w:rsidP="00711CCB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先修课程：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大学计算机基础</w:t>
            </w:r>
          </w:p>
        </w:tc>
      </w:tr>
      <w:tr w:rsidR="002E27E1" w:rsidRPr="002E27E1" w:rsidTr="00273128">
        <w:trPr>
          <w:trHeight w:val="340"/>
          <w:jc w:val="center"/>
        </w:trPr>
        <w:tc>
          <w:tcPr>
            <w:tcW w:w="4694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授课时间：</w:t>
            </w:r>
            <w:r w:rsidR="00711CCB" w:rsidRPr="000C0AA3">
              <w:rPr>
                <w:rFonts w:ascii="宋体" w:hAnsi="宋体" w:hint="eastAsia"/>
                <w:szCs w:val="21"/>
              </w:rPr>
              <w:t>星期二</w:t>
            </w:r>
            <w:proofErr w:type="spellEnd"/>
            <w:r w:rsidR="00711CCB" w:rsidRPr="000C0AA3">
              <w:rPr>
                <w:rFonts w:ascii="宋体" w:hAnsi="宋体" w:hint="eastAsia"/>
                <w:szCs w:val="21"/>
              </w:rPr>
              <w:t xml:space="preserve"> 1-2</w:t>
            </w:r>
            <w:r w:rsidR="00711CCB">
              <w:rPr>
                <w:rFonts w:asciiTheme="minorEastAsia" w:eastAsiaTheme="minorEastAsia" w:hAnsiTheme="minorEastAsia" w:hint="eastAsia"/>
                <w:szCs w:val="21"/>
                <w:lang w:eastAsia="zh-CN"/>
              </w:rPr>
              <w:t>、3-4</w:t>
            </w:r>
          </w:p>
        </w:tc>
        <w:tc>
          <w:tcPr>
            <w:tcW w:w="4707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授课地点：</w:t>
            </w:r>
            <w:r w:rsidR="00711C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7402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授课对象： </w:t>
            </w:r>
            <w:r w:rsidR="00711C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2016经济金融1、2、3、4班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开课院</w:t>
            </w:r>
            <w:r w:rsidR="009A2B5C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系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  <w:r w:rsidR="004B6FEE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计算机与网络安全学院</w:t>
            </w:r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任课教师姓名/职称：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</w:t>
            </w:r>
            <w:r w:rsidR="00711CCB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彭富春副教授</w:t>
            </w:r>
          </w:p>
        </w:tc>
      </w:tr>
      <w:tr w:rsidR="002E27E1" w:rsidRPr="002E27E1" w:rsidTr="00273128">
        <w:trPr>
          <w:trHeight w:val="340"/>
          <w:jc w:val="center"/>
        </w:trPr>
        <w:tc>
          <w:tcPr>
            <w:tcW w:w="4694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联系电话：</w:t>
            </w:r>
            <w:r w:rsidR="00711CC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13728135288</w:t>
            </w:r>
          </w:p>
        </w:tc>
        <w:tc>
          <w:tcPr>
            <w:tcW w:w="4707" w:type="dxa"/>
            <w:gridSpan w:val="5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spellStart"/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Email:</w:t>
            </w:r>
            <w:r w:rsidR="004B6FE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pengfc@dgut.edu.cn</w:t>
            </w:r>
            <w:proofErr w:type="spellEnd"/>
          </w:p>
        </w:tc>
      </w:tr>
      <w:tr w:rsidR="002E27E1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2E27E1" w:rsidRPr="002E27E1" w:rsidRDefault="002E27E1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答疑时间、地点与方式：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1.</w:t>
            </w:r>
            <w:r w:rsidR="00711CCB" w:rsidRPr="000C0AA3">
              <w:rPr>
                <w:rFonts w:ascii="宋体" w:hAnsi="宋体"/>
                <w:szCs w:val="21"/>
                <w:lang w:eastAsia="zh-CN"/>
              </w:rPr>
              <w:t>每次上课的课前、课间和课后，采用一对一的问答方式；</w:t>
            </w:r>
            <w:r w:rsidR="00711CCB" w:rsidRPr="000C0AA3">
              <w:rPr>
                <w:szCs w:val="21"/>
                <w:lang w:eastAsia="zh-CN"/>
              </w:rPr>
              <w:t>2</w:t>
            </w:r>
            <w:r w:rsidR="00711CCB" w:rsidRPr="000C0AA3">
              <w:rPr>
                <w:rFonts w:ascii="宋体" w:hAnsi="宋体"/>
                <w:szCs w:val="21"/>
                <w:lang w:eastAsia="zh-CN"/>
              </w:rPr>
              <w:t>.</w:t>
            </w:r>
            <w:r w:rsidR="00711CCB" w:rsidRPr="000C0AA3">
              <w:rPr>
                <w:rFonts w:ascii="宋体" w:hAnsi="宋体"/>
                <w:szCs w:val="21"/>
                <w:lang w:eastAsia="zh-CN"/>
              </w:rPr>
              <w:t>每次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习题课</w:t>
            </w:r>
            <w:r w:rsidR="00711CCB" w:rsidRPr="000C0AA3">
              <w:rPr>
                <w:rFonts w:ascii="宋体" w:hAnsi="宋体"/>
                <w:szCs w:val="21"/>
                <w:lang w:eastAsia="zh-CN"/>
              </w:rPr>
              <w:t>，采用集中讲解方式。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3</w:t>
            </w:r>
            <w:r w:rsidR="00711CCB" w:rsidRPr="000C0AA3">
              <w:rPr>
                <w:rFonts w:ascii="宋体" w:hAnsi="宋体"/>
                <w:szCs w:val="21"/>
                <w:lang w:eastAsia="zh-CN"/>
              </w:rPr>
              <w:t>.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通过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QQ</w:t>
            </w:r>
            <w:r w:rsidR="00711CCB" w:rsidRPr="000C0AA3">
              <w:rPr>
                <w:rFonts w:ascii="宋体" w:hAnsi="宋体" w:hint="eastAsia"/>
                <w:szCs w:val="21"/>
                <w:lang w:eastAsia="zh-CN"/>
              </w:rPr>
              <w:t>，网上答疑系统及电话答疑，时间地点不限</w:t>
            </w:r>
            <w:r w:rsidR="00711CCB" w:rsidRPr="000C0AA3">
              <w:rPr>
                <w:rFonts w:ascii="宋体" w:hAnsi="宋体"/>
                <w:szCs w:val="21"/>
                <w:lang w:eastAsia="zh-CN"/>
              </w:rPr>
              <w:t>。</w:t>
            </w:r>
            <w:r w:rsidR="00711CCB" w:rsidRPr="000C0AA3">
              <w:rPr>
                <w:rFonts w:ascii="宋体" w:hAnsi="宋体" w:hint="eastAsia"/>
                <w:szCs w:val="21"/>
              </w:rPr>
              <w:t>4.</w:t>
            </w:r>
            <w:r w:rsidR="00711CCB" w:rsidRPr="000C0AA3">
              <w:rPr>
                <w:rFonts w:ascii="宋体" w:hAnsi="宋体" w:hint="eastAsia"/>
                <w:szCs w:val="21"/>
              </w:rPr>
              <w:t>课程结束时统一答疑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开卷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 ）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     闭卷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</w:t>
            </w:r>
            <w:r w:rsidR="00262530">
              <w:rPr>
                <w:rFonts w:ascii="宋体" w:hAnsi="宋体" w:hint="eastAsia"/>
                <w:b/>
                <w:szCs w:val="21"/>
                <w:lang w:eastAsia="zh-CN"/>
              </w:rPr>
              <w:t>■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课程论文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 xml:space="preserve">（  ）   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其它</w:t>
            </w: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（  ）</w:t>
            </w:r>
          </w:p>
        </w:tc>
      </w:tr>
      <w:tr w:rsidR="00735FDE" w:rsidRPr="00735FDE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8427E4" w:rsidRPr="00262530" w:rsidRDefault="00735FDE" w:rsidP="00262530">
            <w:pPr>
              <w:tabs>
                <w:tab w:val="left" w:pos="1440"/>
              </w:tabs>
              <w:spacing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  <w:r w:rsidR="005B6EB8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邓晓新等主编《</w:t>
            </w:r>
            <w:r w:rsidR="005B6EB8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Flash</w:t>
            </w:r>
            <w:r w:rsidR="005B6EB8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动画制作</w:t>
            </w:r>
            <w:r w:rsidR="002A696F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教程</w:t>
            </w:r>
            <w:r w:rsidR="005B6EB8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》，清华大学出版社</w:t>
            </w:r>
            <w:r w:rsidR="005B6EB8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2016</w:t>
            </w:r>
            <w:r w:rsidR="005B6EB8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年出版</w:t>
            </w:r>
          </w:p>
          <w:p w:rsidR="00262530" w:rsidRPr="00262530" w:rsidRDefault="00262530" w:rsidP="00262530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参考书</w:t>
            </w:r>
          </w:p>
          <w:p w:rsidR="00262530" w:rsidRPr="00262530" w:rsidRDefault="005B6EB8" w:rsidP="00262530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1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．</w:t>
            </w:r>
            <w:r w:rsidR="00735FDE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  <w:r w:rsidR="00262530" w:rsidRPr="00262530">
              <w:rPr>
                <w:rFonts w:ascii="宋体" w:eastAsia="宋体" w:hAnsi="宋体" w:hint="eastAsia"/>
                <w:b/>
                <w:bCs/>
                <w:i/>
                <w:iCs/>
                <w:sz w:val="21"/>
                <w:szCs w:val="21"/>
                <w:lang w:eastAsia="zh-CN"/>
              </w:rPr>
              <w:t>章翮、徐利华、孔欣、詹建新</w:t>
            </w:r>
            <w:r w:rsidR="00262530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．《</w:t>
            </w:r>
            <w:r w:rsidR="00262530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Flash CS6</w:t>
            </w:r>
            <w:r w:rsidR="00262530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动画设计技术》．第</w:t>
            </w:r>
            <w:r w:rsidR="00262530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1</w:t>
            </w:r>
            <w:r w:rsidR="00262530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版．清华大学出版社，</w:t>
            </w:r>
            <w:r w:rsidR="00262530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ISBN</w:t>
            </w:r>
            <w:r w:rsidR="00262530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：</w:t>
            </w:r>
            <w:r w:rsidR="00262530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9787302474234 </w:t>
            </w:r>
            <w:r w:rsidR="00262530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="00262530"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2017</w:t>
            </w:r>
            <w:r w:rsidR="00262530"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年出版</w:t>
            </w:r>
          </w:p>
          <w:p w:rsidR="00262530" w:rsidRPr="00262530" w:rsidRDefault="00262530" w:rsidP="00262530">
            <w:pPr>
              <w:numPr>
                <w:ilvl w:val="0"/>
                <w:numId w:val="5"/>
              </w:num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．</w:t>
            </w:r>
            <w:r w:rsidRPr="00262530">
              <w:rPr>
                <w:rFonts w:ascii="宋体" w:eastAsia="宋体" w:hAnsi="宋体" w:hint="eastAsia"/>
                <w:b/>
                <w:bCs/>
                <w:i/>
                <w:iCs/>
                <w:sz w:val="21"/>
                <w:szCs w:val="21"/>
                <w:lang w:eastAsia="zh-CN"/>
              </w:rPr>
              <w:t>李亮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．</w:t>
            </w: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Flash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互动编程设计（基于</w:t>
            </w: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ActionScript3.0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） ．第</w:t>
            </w: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1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版．清华大学出版社，</w:t>
            </w: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 ISBN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 xml:space="preserve">： </w:t>
            </w: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 xml:space="preserve">9787512133310 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，</w:t>
            </w:r>
            <w:r w:rsidRPr="00262530"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  <w:t>2017</w:t>
            </w:r>
            <w:r w:rsidRPr="00262530">
              <w:rPr>
                <w:rFonts w:ascii="宋体" w:eastAsia="宋体" w:hAnsi="宋体" w:hint="eastAsia"/>
                <w:b/>
                <w:bCs/>
                <w:sz w:val="21"/>
                <w:szCs w:val="21"/>
                <w:lang w:eastAsia="zh-CN"/>
              </w:rPr>
              <w:t>年出版</w:t>
            </w:r>
          </w:p>
          <w:p w:rsidR="00735FDE" w:rsidRPr="00262530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bCs/>
                <w:sz w:val="21"/>
                <w:szCs w:val="21"/>
                <w:lang w:eastAsia="zh-CN"/>
              </w:rPr>
            </w:pP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课程简介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：</w:t>
            </w:r>
          </w:p>
          <w:p w:rsidR="000D0156" w:rsidRPr="000D0156" w:rsidRDefault="000D0156" w:rsidP="000D0156">
            <w:pPr>
              <w:ind w:firstLineChars="200" w:firstLine="420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《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动画制作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》课程是</w:t>
            </w:r>
            <w:r w:rsidRPr="00A91870">
              <w:rPr>
                <w:rFonts w:ascii="宋体" w:hAnsi="宋体" w:hint="eastAsia"/>
                <w:sz w:val="21"/>
                <w:szCs w:val="21"/>
                <w:lang w:eastAsia="zh-CN"/>
              </w:rPr>
              <w:t>经济金融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专业学生必修的基本课程，也是为适应社会</w:t>
            </w: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动漫产业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发展要求，提高学生轻松创建网页上动态、交互的多媒体内容的一门专业基础课程。</w:t>
            </w:r>
          </w:p>
          <w:p w:rsidR="000D0156" w:rsidRPr="000D0156" w:rsidRDefault="000D0156" w:rsidP="000D0156">
            <w:pPr>
              <w:ind w:firstLineChars="200" w:firstLine="420"/>
              <w:rPr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该课程的教学目标是使学生通过学习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的基础知识和基本操作，培养学生自觉使用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软件解决学习和工作中实际问题的能力，使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软件成为学生制作动画的有力工具，从而促进本专业相关学科的学习。</w:t>
            </w:r>
          </w:p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</w:tc>
      </w:tr>
      <w:tr w:rsidR="00735FDE" w:rsidRPr="00917C66" w:rsidTr="00273128">
        <w:trPr>
          <w:trHeight w:val="2920"/>
          <w:jc w:val="center"/>
        </w:trPr>
        <w:tc>
          <w:tcPr>
            <w:tcW w:w="6306" w:type="dxa"/>
            <w:gridSpan w:val="6"/>
          </w:tcPr>
          <w:p w:rsidR="00735FDE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课程教学目标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1.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2.</w:t>
            </w:r>
          </w:p>
          <w:p w:rsidR="00917C66" w:rsidRPr="00917C66" w:rsidRDefault="00917C66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ind w:firstLineChars="200" w:firstLine="422"/>
              <w:outlineLvl w:val="0"/>
              <w:rPr>
                <w:rFonts w:ascii="宋体" w:eastAsia="宋体" w:hAnsi="宋体"/>
                <w:b/>
                <w:sz w:val="21"/>
                <w:szCs w:val="21"/>
              </w:rPr>
            </w:pPr>
          </w:p>
          <w:p w:rsidR="00735FDE" w:rsidRPr="00917C66" w:rsidRDefault="00735FDE" w:rsidP="00061F27">
            <w:pPr>
              <w:spacing w:after="0" w:line="0" w:lineRule="atLeast"/>
              <w:ind w:firstLineChars="200" w:firstLine="422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3095" w:type="dxa"/>
            <w:gridSpan w:val="4"/>
          </w:tcPr>
          <w:p w:rsidR="00735FDE" w:rsidRPr="00917C66" w:rsidRDefault="00776AF2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本课程</w:t>
            </w:r>
            <w:r w:rsidR="00D62B41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与学生核心能力培养之间的关联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(授课对象为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理工科专业</w:t>
            </w:r>
            <w:r w:rsidR="00D62B4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学生的课程</w:t>
            </w:r>
            <w:r w:rsidR="007A154B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填写此栏</w:t>
            </w:r>
            <w:r w:rsidR="00735FDE"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）：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1.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2.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3.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4.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5.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6. 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7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</w:p>
          <w:p w:rsidR="00735FDE" w:rsidRPr="00917C66" w:rsidRDefault="00735FDE" w:rsidP="00061F27">
            <w:pPr>
              <w:tabs>
                <w:tab w:val="left" w:pos="1440"/>
              </w:tabs>
              <w:spacing w:after="0" w:line="0" w:lineRule="atLeast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□</w:t>
            </w:r>
            <w:r w:rsidR="00BB35F5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核心能力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>8</w:t>
            </w:r>
            <w:r w:rsidRPr="00917C66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．</w:t>
            </w:r>
            <w:r w:rsidRPr="00917C66"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735FDE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735FDE" w:rsidRPr="002E27E1" w:rsidRDefault="00735FDE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理论教学进程表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89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教学主题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教学时长</w:t>
            </w:r>
          </w:p>
        </w:tc>
        <w:tc>
          <w:tcPr>
            <w:tcW w:w="4652" w:type="dxa"/>
            <w:gridSpan w:val="3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教学的重点与难点</w:t>
            </w:r>
          </w:p>
        </w:tc>
        <w:tc>
          <w:tcPr>
            <w:tcW w:w="526" w:type="dxa"/>
            <w:gridSpan w:val="2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教学方式</w:t>
            </w: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 w:rsidR="00735FDE" w:rsidRPr="002E27E1" w:rsidRDefault="00735FDE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作业安排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735FDE" w:rsidRPr="000D0156" w:rsidRDefault="002A696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896" w:type="dxa"/>
            <w:gridSpan w:val="2"/>
            <w:vAlign w:val="center"/>
          </w:tcPr>
          <w:p w:rsidR="00735FDE" w:rsidRPr="000D0156" w:rsidRDefault="002A696F" w:rsidP="002A696F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555555"/>
                <w:sz w:val="21"/>
                <w:szCs w:val="21"/>
                <w:lang w:val="en" w:eastAsia="zh-CN"/>
              </w:rPr>
            </w:pPr>
            <w:r w:rsidRPr="005E50A0">
              <w:rPr>
                <w:rFonts w:ascii="宋体" w:eastAsiaTheme="minorEastAsia" w:hAnsi="宋体" w:hint="eastAsia"/>
                <w:sz w:val="21"/>
                <w:szCs w:val="21"/>
                <w:lang w:val="zh-CN" w:eastAsia="zh-CN"/>
              </w:rPr>
              <w:t>Flash动画制作软</w:t>
            </w:r>
            <w:r w:rsidRPr="005E50A0">
              <w:rPr>
                <w:rFonts w:ascii="宋体" w:eastAsiaTheme="minorEastAsia" w:hAnsi="宋体" w:hint="eastAsia"/>
                <w:sz w:val="21"/>
                <w:szCs w:val="21"/>
                <w:lang w:val="zh-CN" w:eastAsia="zh-CN"/>
              </w:rPr>
              <w:lastRenderedPageBreak/>
              <w:t xml:space="preserve">件简介 </w:t>
            </w:r>
          </w:p>
        </w:tc>
        <w:tc>
          <w:tcPr>
            <w:tcW w:w="616" w:type="dxa"/>
            <w:vAlign w:val="center"/>
          </w:tcPr>
          <w:p w:rsidR="00735FDE" w:rsidRPr="000D0156" w:rsidRDefault="002A696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4652" w:type="dxa"/>
            <w:gridSpan w:val="3"/>
            <w:vAlign w:val="center"/>
          </w:tcPr>
          <w:p w:rsidR="00735FDE" w:rsidRPr="000D0156" w:rsidRDefault="002A696F" w:rsidP="002A696F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Flash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val="zh-CN" w:eastAsia="zh-CN"/>
              </w:rPr>
              <w:t xml:space="preserve"> CS6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新功能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val="zh-CN" w:eastAsia="zh-CN"/>
              </w:rPr>
              <w:t>\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绘图工具与动画场景设置</w:t>
            </w:r>
          </w:p>
        </w:tc>
        <w:tc>
          <w:tcPr>
            <w:tcW w:w="526" w:type="dxa"/>
            <w:gridSpan w:val="2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授</w:t>
            </w:r>
          </w:p>
        </w:tc>
        <w:tc>
          <w:tcPr>
            <w:tcW w:w="1061" w:type="dxa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lastRenderedPageBreak/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lastRenderedPageBreak/>
              <w:t>1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735FDE" w:rsidRPr="000D0156" w:rsidRDefault="002A696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</w:t>
            </w:r>
          </w:p>
        </w:tc>
        <w:tc>
          <w:tcPr>
            <w:tcW w:w="1896" w:type="dxa"/>
            <w:gridSpan w:val="2"/>
            <w:vAlign w:val="center"/>
          </w:tcPr>
          <w:p w:rsidR="00735FDE" w:rsidRPr="000D0156" w:rsidRDefault="002A696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绘制图形</w:t>
            </w:r>
          </w:p>
        </w:tc>
        <w:tc>
          <w:tcPr>
            <w:tcW w:w="616" w:type="dxa"/>
            <w:vAlign w:val="center"/>
          </w:tcPr>
          <w:p w:rsidR="00735FDE" w:rsidRPr="000D0156" w:rsidRDefault="002A696F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652" w:type="dxa"/>
            <w:gridSpan w:val="3"/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选择工具与对象的选取；绘制路径；绘制</w:t>
            </w:r>
            <w:r w:rsidR="002A696F"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</w:t>
            </w:r>
          </w:p>
        </w:tc>
        <w:tc>
          <w:tcPr>
            <w:tcW w:w="526" w:type="dxa"/>
            <w:gridSpan w:val="2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1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896" w:type="dxa"/>
            <w:gridSpan w:val="2"/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神奇的图形元件</w:t>
            </w:r>
          </w:p>
        </w:tc>
        <w:tc>
          <w:tcPr>
            <w:tcW w:w="616" w:type="dxa"/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vAlign w:val="center"/>
          </w:tcPr>
          <w:p w:rsidR="00735FDE" w:rsidRPr="000D0156" w:rsidRDefault="00FF534E" w:rsidP="00FF534E">
            <w:pPr>
              <w:shd w:val="clear" w:color="auto" w:fill="FFFFFF"/>
              <w:wordWrap w:val="0"/>
              <w:spacing w:line="360" w:lineRule="atLeast"/>
              <w:ind w:firstLine="480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创建图形元件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图形转换成图形元件</w:t>
            </w:r>
          </w:p>
        </w:tc>
        <w:tc>
          <w:tcPr>
            <w:tcW w:w="526" w:type="dxa"/>
            <w:gridSpan w:val="2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96" w:type="dxa"/>
            <w:gridSpan w:val="2"/>
            <w:vAlign w:val="center"/>
          </w:tcPr>
          <w:p w:rsidR="00735FDE" w:rsidRPr="000D0156" w:rsidRDefault="00FF534E" w:rsidP="00A91870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基本动画的制作 </w:t>
            </w:r>
          </w:p>
        </w:tc>
        <w:tc>
          <w:tcPr>
            <w:tcW w:w="616" w:type="dxa"/>
            <w:vAlign w:val="center"/>
          </w:tcPr>
          <w:p w:rsidR="00735FDE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vAlign w:val="center"/>
          </w:tcPr>
          <w:p w:rsidR="00735FDE" w:rsidRPr="000D0156" w:rsidRDefault="00FF534E" w:rsidP="00FF534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图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层的</w:t>
            </w:r>
            <w:proofErr w:type="gramEnd"/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创建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及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基本属性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</w:p>
        </w:tc>
        <w:tc>
          <w:tcPr>
            <w:tcW w:w="526" w:type="dxa"/>
            <w:gridSpan w:val="2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0D0156" w:rsidRDefault="00FF534E" w:rsidP="00A91870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基本交互控制设计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35FDE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按钮对象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的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创建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动作面板建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4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0D0156" w:rsidRDefault="00FF534E" w:rsidP="00A91870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简单的ActionScript应用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735FDE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tcBorders>
              <w:bottom w:val="single" w:sz="4" w:space="0" w:color="auto"/>
            </w:tcBorders>
            <w:vAlign w:val="center"/>
          </w:tcPr>
          <w:p w:rsidR="00735FDE" w:rsidRPr="000D0156" w:rsidRDefault="001454C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添加控制脚本、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测试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5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1454CE" w:rsidP="001454CE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动画制作在广告中的应用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1454C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创意计划 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创建动画场景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文字动画的制作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6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FF534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1454CE" w:rsidP="001454CE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导入及编辑声音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1454CE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导入声音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编辑声音属性及效果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声音同步选项控制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导出声音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DE" w:rsidRPr="000D0156" w:rsidRDefault="00C87764" w:rsidP="00061F27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7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1454CE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综合实例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多媒体课件制作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1454CE">
            <w:pPr>
              <w:shd w:val="clear" w:color="auto" w:fill="FFFFFF"/>
              <w:wordWrap w:val="0"/>
              <w:spacing w:line="360" w:lineRule="atLeast"/>
              <w:jc w:val="lef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 xml:space="preserve">发布及优化影片 </w:t>
            </w:r>
          </w:p>
          <w:p w:rsidR="00C87764" w:rsidRPr="000D0156" w:rsidRDefault="00C87764" w:rsidP="001454C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1454CE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发布的设置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优化</w:t>
            </w: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 w:rsidRPr="005E50A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发布影片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面授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0D0156" w:rsidRDefault="00C87764" w:rsidP="00C52924">
            <w:pPr>
              <w:spacing w:after="0" w:line="0" w:lineRule="atLeast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网上作业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8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合计：</w:t>
            </w:r>
          </w:p>
        </w:tc>
        <w:tc>
          <w:tcPr>
            <w:tcW w:w="616" w:type="dxa"/>
            <w:tcBorders>
              <w:top w:val="single" w:sz="4" w:space="0" w:color="auto"/>
            </w:tcBorders>
            <w:vAlign w:val="center"/>
          </w:tcPr>
          <w:p w:rsidR="00C87764" w:rsidRPr="002E27E1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18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:rsidR="00C87764" w:rsidRPr="002E27E1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87764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C87764" w:rsidRPr="002E27E1" w:rsidRDefault="00C87764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实践教学进程表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周次</w:t>
            </w:r>
          </w:p>
        </w:tc>
        <w:tc>
          <w:tcPr>
            <w:tcW w:w="1896" w:type="dxa"/>
            <w:gridSpan w:val="2"/>
            <w:tcMar>
              <w:left w:w="28" w:type="dxa"/>
              <w:right w:w="28" w:type="dxa"/>
            </w:tcMar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实验项目名称</w:t>
            </w:r>
          </w:p>
        </w:tc>
        <w:tc>
          <w:tcPr>
            <w:tcW w:w="616" w:type="dxa"/>
            <w:tcMar>
              <w:left w:w="28" w:type="dxa"/>
              <w:right w:w="28" w:type="dxa"/>
            </w:tcMar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学时</w:t>
            </w:r>
          </w:p>
        </w:tc>
        <w:tc>
          <w:tcPr>
            <w:tcW w:w="3144" w:type="dxa"/>
            <w:gridSpan w:val="2"/>
            <w:tcMar>
              <w:left w:w="28" w:type="dxa"/>
              <w:right w:w="28" w:type="dxa"/>
            </w:tcMar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重点与难点</w:t>
            </w:r>
          </w:p>
        </w:tc>
        <w:tc>
          <w:tcPr>
            <w:tcW w:w="1508" w:type="dxa"/>
            <w:tcMar>
              <w:left w:w="28" w:type="dxa"/>
              <w:right w:w="28" w:type="dxa"/>
            </w:tcMar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项目类型（验证/综合/设计）</w:t>
            </w:r>
          </w:p>
        </w:tc>
        <w:tc>
          <w:tcPr>
            <w:tcW w:w="1587" w:type="dxa"/>
            <w:gridSpan w:val="3"/>
            <w:tcMar>
              <w:left w:w="28" w:type="dxa"/>
              <w:right w:w="28" w:type="dxa"/>
            </w:tcMar>
            <w:vAlign w:val="center"/>
          </w:tcPr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教学</w:t>
            </w:r>
          </w:p>
          <w:p w:rsidR="00C87764" w:rsidRPr="002E27E1" w:rsidRDefault="00C87764" w:rsidP="00061F27">
            <w:pPr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方式</w:t>
            </w:r>
          </w:p>
        </w:tc>
      </w:tr>
      <w:tr w:rsidR="00273128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896" w:type="dxa"/>
            <w:gridSpan w:val="2"/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 w:rsidRPr="000D0156">
              <w:rPr>
                <w:rFonts w:ascii="黑体" w:eastAsia="黑体" w:hint="eastAsia"/>
                <w:sz w:val="21"/>
                <w:szCs w:val="21"/>
              </w:rPr>
              <w:t>Flash工作环境和工具箱工具的使用</w:t>
            </w:r>
          </w:p>
        </w:tc>
        <w:tc>
          <w:tcPr>
            <w:tcW w:w="616" w:type="dxa"/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C87764" w:rsidRPr="000D0156" w:rsidRDefault="00C87764" w:rsidP="00C87764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的绘图基础；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选择工具与对象的选取；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val="zh-CN" w:eastAsia="zh-CN"/>
              </w:rPr>
              <w:t>中的对象绘制；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绘制路径</w:t>
            </w:r>
          </w:p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C87764" w:rsidRPr="000D0156" w:rsidRDefault="00C87764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C87764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273128">
            <w:pPr>
              <w:rPr>
                <w:rFonts w:ascii="宋体" w:hAnsi="宋体"/>
                <w:sz w:val="21"/>
                <w:szCs w:val="21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</w:rPr>
              <w:t>文字特效</w:t>
            </w:r>
            <w:r w:rsidRPr="000D0156">
              <w:rPr>
                <w:rFonts w:ascii="宋体" w:hAnsi="宋体" w:hint="eastAsia"/>
                <w:sz w:val="21"/>
                <w:szCs w:val="21"/>
              </w:rPr>
              <w:t xml:space="preserve">  </w:t>
            </w:r>
          </w:p>
        </w:tc>
        <w:tc>
          <w:tcPr>
            <w:tcW w:w="616" w:type="dxa"/>
            <w:vAlign w:val="center"/>
          </w:tcPr>
          <w:p w:rsidR="000D0156" w:rsidRPr="000D0156" w:rsidRDefault="000D0156" w:rsidP="00C52924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C87764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添加文本；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文本的转换；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文本的类型；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</w:p>
          <w:p w:rsidR="000D0156" w:rsidRPr="000D0156" w:rsidRDefault="000D0156" w:rsidP="00C8776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案例赏析；如空心文字、彩虹文字、金属文字、披雪文字、立体文字、位图填充文字等。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6、8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C52924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元件和库</w:t>
            </w:r>
          </w:p>
        </w:tc>
        <w:tc>
          <w:tcPr>
            <w:tcW w:w="616" w:type="dxa"/>
            <w:vAlign w:val="center"/>
          </w:tcPr>
          <w:p w:rsidR="000D0156" w:rsidRPr="000D0156" w:rsidRDefault="00A91870" w:rsidP="00C52924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27312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文字按钮的制作，</w:t>
            </w: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隐藏安扭的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制作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,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元件的实例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,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元件库的基本操作，调用其他动画的库，公用库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,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C52924">
            <w:pPr>
              <w:rPr>
                <w:rFonts w:ascii="宋体" w:hAnsi="宋体"/>
                <w:sz w:val="21"/>
                <w:szCs w:val="21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Flas</w:t>
            </w:r>
            <w:r w:rsidRPr="000D0156">
              <w:rPr>
                <w:rFonts w:ascii="宋体" w:eastAsiaTheme="minorEastAsia" w:hAnsi="宋体" w:hint="eastAsia"/>
                <w:sz w:val="21"/>
                <w:szCs w:val="21"/>
                <w:lang w:val="zh-CN" w:eastAsia="zh-CN"/>
              </w:rPr>
              <w:t>h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帧</w:t>
            </w: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和图层的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基本操作</w:t>
            </w:r>
          </w:p>
        </w:tc>
        <w:tc>
          <w:tcPr>
            <w:tcW w:w="616" w:type="dxa"/>
            <w:vAlign w:val="center"/>
          </w:tcPr>
          <w:p w:rsidR="000D0156" w:rsidRPr="000D0156" w:rsidRDefault="00A91870" w:rsidP="00C52924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帧的基本操作，</w:t>
            </w: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 xml:space="preserve"> </w:t>
            </w: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图层的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基本操作，引导层、</w:t>
            </w: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遮罩层的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基本操作。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C52924">
            <w:pPr>
              <w:rPr>
                <w:rFonts w:ascii="宋体" w:hAnsi="宋体"/>
                <w:sz w:val="21"/>
                <w:szCs w:val="21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Flash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动画制作初步</w:t>
            </w:r>
          </w:p>
        </w:tc>
        <w:tc>
          <w:tcPr>
            <w:tcW w:w="616" w:type="dxa"/>
            <w:vAlign w:val="center"/>
          </w:tcPr>
          <w:p w:rsidR="000D0156" w:rsidRPr="000D0156" w:rsidRDefault="00A91870" w:rsidP="00C52924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27312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逐帧动画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补间动画</w:t>
            </w:r>
            <w:proofErr w:type="gramEnd"/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，掌握运动补间、形状补间。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C52924">
            <w:pPr>
              <w:rPr>
                <w:rFonts w:ascii="宋体" w:hAnsi="宋体"/>
                <w:sz w:val="21"/>
                <w:szCs w:val="21"/>
                <w:lang w:val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声音的编辑和使用</w:t>
            </w:r>
          </w:p>
        </w:tc>
        <w:tc>
          <w:tcPr>
            <w:tcW w:w="616" w:type="dxa"/>
            <w:vAlign w:val="center"/>
          </w:tcPr>
          <w:p w:rsidR="000D0156" w:rsidRPr="00A91870" w:rsidRDefault="00A91870" w:rsidP="00A91870">
            <w:pPr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273128">
            <w:pPr>
              <w:spacing w:after="0" w:line="0" w:lineRule="atLeast"/>
              <w:rPr>
                <w:rFonts w:ascii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加声音、编辑声音效果、压缩声音，关键帧、为按钮添加声音。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27312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C52924">
            <w:pPr>
              <w:rPr>
                <w:rFonts w:ascii="宋体" w:hAnsi="宋体"/>
                <w:sz w:val="21"/>
                <w:szCs w:val="21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ActionScript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函数基础</w:t>
            </w:r>
          </w:p>
          <w:p w:rsidR="000D0156" w:rsidRPr="000D0156" w:rsidRDefault="000D0156" w:rsidP="00C52924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616" w:type="dxa"/>
            <w:vAlign w:val="center"/>
          </w:tcPr>
          <w:p w:rsidR="000D0156" w:rsidRPr="000D0156" w:rsidRDefault="00A91870" w:rsidP="00C52924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添加函数的方法，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ActionScript</w:t>
            </w:r>
            <w:r w:rsidRPr="000D0156">
              <w:rPr>
                <w:rFonts w:ascii="宋体" w:hAnsi="宋体" w:hint="eastAsia"/>
                <w:sz w:val="21"/>
                <w:szCs w:val="21"/>
                <w:lang w:val="zh-CN"/>
              </w:rPr>
              <w:t>基本函数应用，控制影片的播放和停止、跳转语句。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0D0156" w:rsidRDefault="000D0156" w:rsidP="00273128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1896" w:type="dxa"/>
            <w:gridSpan w:val="2"/>
            <w:vAlign w:val="center"/>
          </w:tcPr>
          <w:p w:rsidR="000D0156" w:rsidRPr="000D0156" w:rsidRDefault="000D0156" w:rsidP="00C52924">
            <w:pPr>
              <w:rPr>
                <w:rFonts w:ascii="宋体" w:hAnsi="宋体"/>
                <w:sz w:val="21"/>
                <w:szCs w:val="21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优化与发布动画</w:t>
            </w:r>
          </w:p>
        </w:tc>
        <w:tc>
          <w:tcPr>
            <w:tcW w:w="616" w:type="dxa"/>
            <w:vAlign w:val="center"/>
          </w:tcPr>
          <w:p w:rsidR="000D0156" w:rsidRPr="000D0156" w:rsidRDefault="00A91870" w:rsidP="00C52924">
            <w:pPr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0D0156" w:rsidRDefault="000D0156" w:rsidP="00061F27">
            <w:pPr>
              <w:spacing w:after="0" w:line="0" w:lineRule="atLeast"/>
              <w:rPr>
                <w:rFonts w:ascii="宋体" w:hAnsi="宋体"/>
                <w:sz w:val="21"/>
                <w:szCs w:val="21"/>
                <w:lang w:val="zh-CN"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  <w:lang w:eastAsia="zh-CN"/>
              </w:rPr>
              <w:t>优化动画，发布动画、发布预览的使用方法。</w:t>
            </w:r>
          </w:p>
        </w:tc>
        <w:tc>
          <w:tcPr>
            <w:tcW w:w="1508" w:type="dxa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hAnsi="宋体" w:hint="eastAsia"/>
                <w:sz w:val="21"/>
                <w:szCs w:val="21"/>
              </w:rPr>
              <w:t>验证</w:t>
            </w:r>
          </w:p>
        </w:tc>
        <w:tc>
          <w:tcPr>
            <w:tcW w:w="1587" w:type="dxa"/>
            <w:gridSpan w:val="3"/>
            <w:vAlign w:val="center"/>
          </w:tcPr>
          <w:p w:rsidR="000D0156" w:rsidRPr="000D0156" w:rsidRDefault="000D0156" w:rsidP="00C52924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0D0156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上机实训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650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616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2546" w:type="dxa"/>
            <w:gridSpan w:val="3"/>
            <w:vAlign w:val="center"/>
          </w:tcPr>
          <w:p w:rsidR="000D0156" w:rsidRPr="002E27E1" w:rsidRDefault="000D0156" w:rsidP="00061F27">
            <w:pPr>
              <w:spacing w:after="0" w:line="0" w:lineRule="atLeast"/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</w:rPr>
              <w:t>合计：</w:t>
            </w:r>
          </w:p>
        </w:tc>
        <w:tc>
          <w:tcPr>
            <w:tcW w:w="616" w:type="dxa"/>
            <w:vAlign w:val="center"/>
          </w:tcPr>
          <w:p w:rsidR="000D0156" w:rsidRPr="002E27E1" w:rsidRDefault="00A91870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18</w:t>
            </w:r>
          </w:p>
        </w:tc>
        <w:tc>
          <w:tcPr>
            <w:tcW w:w="3144" w:type="dxa"/>
            <w:gridSpan w:val="2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87" w:type="dxa"/>
            <w:gridSpan w:val="3"/>
            <w:vAlign w:val="center"/>
          </w:tcPr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0156" w:rsidRPr="002E27E1" w:rsidTr="00735FDE">
        <w:trPr>
          <w:trHeight w:val="340"/>
          <w:jc w:val="center"/>
        </w:trPr>
        <w:tc>
          <w:tcPr>
            <w:tcW w:w="9401" w:type="dxa"/>
            <w:gridSpan w:val="10"/>
            <w:shd w:val="clear" w:color="auto" w:fill="C0C0C0"/>
            <w:vAlign w:val="center"/>
          </w:tcPr>
          <w:p w:rsidR="000D0156" w:rsidRPr="002E27E1" w:rsidRDefault="000D0156" w:rsidP="00061F27">
            <w:pPr>
              <w:tabs>
                <w:tab w:val="left" w:pos="1440"/>
              </w:tabs>
              <w:spacing w:after="0" w:line="0" w:lineRule="atLeast"/>
              <w:jc w:val="center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成绩评定方法及标准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jc w:val="center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形式</w:t>
            </w:r>
          </w:p>
        </w:tc>
        <w:tc>
          <w:tcPr>
            <w:tcW w:w="5695" w:type="dxa"/>
            <w:gridSpan w:val="6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评价标准</w:t>
            </w:r>
          </w:p>
        </w:tc>
        <w:tc>
          <w:tcPr>
            <w:tcW w:w="1545" w:type="dxa"/>
            <w:gridSpan w:val="2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ind w:left="180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E27E1">
              <w:rPr>
                <w:rFonts w:ascii="宋体" w:eastAsia="宋体" w:hAnsi="宋体" w:hint="eastAsia"/>
                <w:b/>
                <w:sz w:val="21"/>
                <w:szCs w:val="21"/>
              </w:rPr>
              <w:t>权重</w:t>
            </w:r>
          </w:p>
        </w:tc>
      </w:tr>
      <w:tr w:rsidR="00A91870" w:rsidRPr="002E27E1" w:rsidTr="00D844F4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A91870" w:rsidRDefault="00A91870" w:rsidP="003727DF">
            <w:pPr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作业</w:t>
            </w:r>
          </w:p>
        </w:tc>
        <w:tc>
          <w:tcPr>
            <w:tcW w:w="5695" w:type="dxa"/>
            <w:gridSpan w:val="6"/>
          </w:tcPr>
          <w:p w:rsidR="00A91870" w:rsidRDefault="00A91870" w:rsidP="003727DF">
            <w:pPr>
              <w:snapToGrid w:val="0"/>
              <w:spacing w:line="240" w:lineRule="atLeast"/>
              <w:ind w:left="180"/>
              <w:rPr>
                <w:rFonts w:ascii="宋体" w:hAnsi="宋体"/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1.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CN"/>
              </w:rPr>
              <w:t>评价标准：作业参考答案。</w:t>
            </w:r>
          </w:p>
          <w:p w:rsidR="00A91870" w:rsidRDefault="00A91870" w:rsidP="003727DF">
            <w:pPr>
              <w:snapToGrid w:val="0"/>
              <w:spacing w:line="240" w:lineRule="atLeast"/>
              <w:ind w:left="180"/>
              <w:rPr>
                <w:rFonts w:ascii="宋体" w:hAnsi="宋体"/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2.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CN"/>
              </w:rPr>
              <w:t>要求：按时完成作业。</w:t>
            </w:r>
          </w:p>
        </w:tc>
        <w:tc>
          <w:tcPr>
            <w:tcW w:w="1545" w:type="dxa"/>
            <w:gridSpan w:val="2"/>
            <w:vAlign w:val="center"/>
          </w:tcPr>
          <w:p w:rsidR="00A91870" w:rsidRDefault="00A91870" w:rsidP="003727DF">
            <w:pPr>
              <w:snapToGrid w:val="0"/>
              <w:spacing w:line="240" w:lineRule="atLeast"/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30%</w:t>
            </w:r>
          </w:p>
        </w:tc>
      </w:tr>
      <w:tr w:rsidR="00A91870" w:rsidRPr="002E27E1" w:rsidTr="00273128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A91870" w:rsidRDefault="00A91870" w:rsidP="003727DF">
            <w:pPr>
              <w:snapToGrid w:val="0"/>
              <w:spacing w:line="240" w:lineRule="atLeast"/>
              <w:jc w:val="center"/>
              <w:rPr>
                <w:rFonts w:ascii="宋体" w:hAnsi="宋体"/>
                <w:szCs w:val="21"/>
                <w:lang w:eastAsia="zh-CN"/>
              </w:rPr>
            </w:pPr>
            <w:r>
              <w:rPr>
                <w:rFonts w:ascii="宋体" w:hAnsi="宋体" w:hint="eastAsia"/>
                <w:szCs w:val="21"/>
                <w:lang w:eastAsia="zh-CN"/>
              </w:rPr>
              <w:t>期末笔试考试（闭卷）</w:t>
            </w:r>
          </w:p>
        </w:tc>
        <w:tc>
          <w:tcPr>
            <w:tcW w:w="5695" w:type="dxa"/>
            <w:gridSpan w:val="6"/>
            <w:vAlign w:val="center"/>
          </w:tcPr>
          <w:p w:rsidR="00A91870" w:rsidRDefault="00A91870" w:rsidP="003727DF">
            <w:pPr>
              <w:snapToGrid w:val="0"/>
              <w:spacing w:line="240" w:lineRule="atLeast"/>
              <w:ind w:left="180"/>
              <w:rPr>
                <w:rFonts w:ascii="宋体" w:hAnsi="宋体"/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1.</w:t>
            </w:r>
            <w:r>
              <w:rPr>
                <w:rFonts w:hint="eastAsia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CN"/>
              </w:rPr>
              <w:t>评价标准：试卷参考答案。</w:t>
            </w:r>
          </w:p>
          <w:p w:rsidR="00A91870" w:rsidRDefault="00A91870" w:rsidP="00A91870">
            <w:pPr>
              <w:snapToGrid w:val="0"/>
              <w:spacing w:line="240" w:lineRule="atLeast"/>
              <w:ind w:leftChars="86" w:left="518" w:hangingChars="130" w:hanging="312"/>
              <w:rPr>
                <w:rFonts w:ascii="宋体" w:hAnsi="宋体"/>
                <w:color w:val="FF0000"/>
                <w:szCs w:val="21"/>
                <w:lang w:eastAsia="zh-CN"/>
              </w:rPr>
            </w:pPr>
            <w:r>
              <w:rPr>
                <w:szCs w:val="21"/>
                <w:lang w:eastAsia="zh-CN"/>
              </w:rPr>
              <w:t>2.</w:t>
            </w:r>
            <w:r>
              <w:rPr>
                <w:rFonts w:ascii="宋体" w:hAnsi="宋体" w:hint="eastAsia"/>
                <w:szCs w:val="21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Cs w:val="21"/>
                <w:lang w:eastAsia="zh-CN"/>
              </w:rPr>
              <w:t>要求：独立、按时完成考试。</w:t>
            </w:r>
          </w:p>
        </w:tc>
        <w:tc>
          <w:tcPr>
            <w:tcW w:w="1545" w:type="dxa"/>
            <w:gridSpan w:val="2"/>
            <w:vAlign w:val="center"/>
          </w:tcPr>
          <w:p w:rsidR="00A91870" w:rsidRDefault="00A91870" w:rsidP="003727DF">
            <w:pPr>
              <w:snapToGrid w:val="0"/>
              <w:spacing w:line="240" w:lineRule="atLeast"/>
              <w:ind w:left="180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70%</w:t>
            </w: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0156" w:rsidRPr="002E27E1" w:rsidTr="00273128">
        <w:trPr>
          <w:trHeight w:val="340"/>
          <w:jc w:val="center"/>
        </w:trPr>
        <w:tc>
          <w:tcPr>
            <w:tcW w:w="2161" w:type="dxa"/>
            <w:gridSpan w:val="2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695" w:type="dxa"/>
            <w:gridSpan w:val="6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0D0156" w:rsidRPr="002E27E1" w:rsidRDefault="000D0156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D0156" w:rsidRPr="002E27E1" w:rsidTr="00735FDE">
        <w:trPr>
          <w:trHeight w:val="340"/>
          <w:jc w:val="center"/>
        </w:trPr>
        <w:tc>
          <w:tcPr>
            <w:tcW w:w="9401" w:type="dxa"/>
            <w:gridSpan w:val="10"/>
            <w:vAlign w:val="center"/>
          </w:tcPr>
          <w:p w:rsidR="000D0156" w:rsidRPr="00735FDE" w:rsidRDefault="000D0156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大纲</w:t>
            </w:r>
            <w:r w:rsidRPr="00735FDE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编写时间：</w:t>
            </w:r>
            <w:r w:rsidR="00A91870">
              <w:rPr>
                <w:rFonts w:ascii="宋体" w:eastAsia="宋体" w:hAnsi="宋体" w:hint="eastAsia"/>
                <w:b/>
                <w:sz w:val="21"/>
                <w:szCs w:val="21"/>
                <w:lang w:eastAsia="zh-CN"/>
              </w:rPr>
              <w:t>2017.9.10</w:t>
            </w:r>
          </w:p>
        </w:tc>
      </w:tr>
      <w:tr w:rsidR="000D0156" w:rsidRPr="002E27E1" w:rsidTr="00735FDE">
        <w:trPr>
          <w:trHeight w:val="2351"/>
          <w:jc w:val="center"/>
        </w:trPr>
        <w:tc>
          <w:tcPr>
            <w:tcW w:w="9401" w:type="dxa"/>
            <w:gridSpan w:val="10"/>
          </w:tcPr>
          <w:p w:rsidR="000D0156" w:rsidRPr="002E27E1" w:rsidRDefault="000D0156" w:rsidP="00061F27">
            <w:pPr>
              <w:tabs>
                <w:tab w:val="left" w:pos="1440"/>
              </w:tabs>
              <w:spacing w:after="0" w:line="0" w:lineRule="atLeast"/>
              <w:jc w:val="left"/>
              <w:outlineLvl w:val="0"/>
              <w:rPr>
                <w:rFonts w:ascii="宋体" w:eastAsia="宋体" w:hAnsi="宋体"/>
                <w:b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b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b/>
                <w:szCs w:val="21"/>
                <w:lang w:eastAsia="zh-CN"/>
              </w:rPr>
              <w:t>）审查意见：</w:t>
            </w:r>
          </w:p>
          <w:p w:rsidR="000D0156" w:rsidRDefault="000D0156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0D0156" w:rsidRPr="002E27E1" w:rsidRDefault="000D0156" w:rsidP="00061F27">
            <w:pPr>
              <w:spacing w:after="0" w:line="0" w:lineRule="atLeast"/>
              <w:ind w:firstLineChars="27" w:firstLine="57"/>
              <w:jc w:val="left"/>
              <w:rPr>
                <w:rFonts w:ascii="宋体" w:eastAsia="宋体" w:hAnsi="宋体"/>
                <w:b/>
                <w:sz w:val="21"/>
                <w:szCs w:val="21"/>
                <w:lang w:eastAsia="zh-CN"/>
              </w:rPr>
            </w:pPr>
          </w:p>
          <w:p w:rsidR="000D0156" w:rsidRPr="002E27E1" w:rsidRDefault="000D0156" w:rsidP="00061F27">
            <w:pPr>
              <w:spacing w:after="0" w:line="0" w:lineRule="atLeast"/>
              <w:ind w:firstLineChars="450" w:firstLine="945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。</w:t>
            </w:r>
          </w:p>
          <w:p w:rsidR="000D0156" w:rsidRPr="002E27E1" w:rsidRDefault="000D0156" w:rsidP="00061F27">
            <w:pPr>
              <w:spacing w:after="0" w:line="0" w:lineRule="atLeas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D0156" w:rsidRPr="002E27E1" w:rsidRDefault="000D0156" w:rsidP="00061F27">
            <w:pPr>
              <w:spacing w:after="0" w:line="0" w:lineRule="atLeast"/>
              <w:ind w:right="42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  <w:p w:rsidR="000D0156" w:rsidRPr="002E27E1" w:rsidRDefault="000D0156" w:rsidP="00061F27">
            <w:pPr>
              <w:spacing w:after="0" w:line="0" w:lineRule="atLeast"/>
              <w:ind w:right="420"/>
              <w:jc w:val="righ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系（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部</w:t>
            </w:r>
            <w:r w:rsidRPr="002E27E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）主任签名：                         日期：      年    月    日</w:t>
            </w:r>
          </w:p>
          <w:p w:rsidR="000D0156" w:rsidRPr="002E27E1" w:rsidRDefault="000D0156" w:rsidP="00061F27">
            <w:pPr>
              <w:snapToGrid w:val="0"/>
              <w:spacing w:after="0" w:line="0" w:lineRule="atLeast"/>
              <w:ind w:left="180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</w:tbl>
    <w:p w:rsidR="003044FA" w:rsidRDefault="00785779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Theme="minorEastAsia" w:eastAsiaTheme="minorEastAsia" w:hAnsiTheme="minorEastAsia"/>
          <w:b/>
          <w:bCs/>
          <w:sz w:val="21"/>
          <w:szCs w:val="21"/>
          <w:lang w:eastAsia="zh-CN"/>
        </w:rPr>
        <w:t>注：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  <w:lang w:eastAsia="zh-CN"/>
        </w:rPr>
        <w:t>1、课程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教学目标：请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精炼概括3-5条目标，并注明每条目标所要求的学习目标层次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E53E23" w:rsidRPr="00E53E23">
        <w:rPr>
          <w:rFonts w:ascii="宋体" w:eastAsia="宋体" w:hAnsi="宋体" w:hint="eastAsia"/>
          <w:b/>
          <w:sz w:val="21"/>
          <w:szCs w:val="21"/>
          <w:lang w:eastAsia="zh-CN"/>
        </w:rPr>
        <w:t>理解、运用、分析、综合和评价</w:t>
      </w:r>
      <w:r w:rsidR="00E53E23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  <w:r w:rsidRPr="002E27E1">
        <w:rPr>
          <w:rFonts w:ascii="宋体" w:eastAsia="宋体" w:hAnsi="宋体" w:hint="eastAsia"/>
          <w:b/>
          <w:sz w:val="21"/>
          <w:szCs w:val="21"/>
          <w:lang w:eastAsia="zh-CN"/>
        </w:rPr>
        <w:t>。本课程教学目标须与授课对象的专业培养目标有一定的对应关系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2、学生核心能力即毕业要求</w:t>
      </w:r>
      <w:r w:rsidR="00C76FA2">
        <w:rPr>
          <w:rFonts w:ascii="宋体" w:eastAsia="宋体" w:hAnsi="宋体" w:hint="eastAsia"/>
          <w:b/>
          <w:sz w:val="21"/>
          <w:szCs w:val="21"/>
          <w:lang w:eastAsia="zh-CN"/>
        </w:rPr>
        <w:t>或培养要求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，请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任课教师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从授课对象人才培养方案中对应部分复制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（</w:t>
      </w:r>
      <w:r w:rsidR="000E0AE8" w:rsidRPr="000E0AE8">
        <w:rPr>
          <w:rFonts w:ascii="宋体" w:eastAsia="宋体" w:hAnsi="宋体"/>
          <w:b/>
          <w:sz w:val="21"/>
          <w:szCs w:val="21"/>
          <w:lang w:eastAsia="zh-CN"/>
        </w:rPr>
        <w:t>http://jwc.dgut.edu.cn/</w:t>
      </w:r>
      <w:r w:rsidR="000E0AE8">
        <w:rPr>
          <w:rFonts w:ascii="宋体" w:eastAsia="宋体" w:hAnsi="宋体" w:hint="eastAsia"/>
          <w:b/>
          <w:sz w:val="21"/>
          <w:szCs w:val="21"/>
          <w:lang w:eastAsia="zh-CN"/>
        </w:rPr>
        <w:t>）</w:t>
      </w:r>
    </w:p>
    <w:p w:rsidR="00917C66" w:rsidRDefault="00917C66" w:rsidP="00061F27">
      <w:pPr>
        <w:spacing w:line="360" w:lineRule="exact"/>
        <w:ind w:left="738" w:hangingChars="350" w:hanging="738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3、教学方式可选：课堂讲授/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小组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讨论/实验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/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实训</w:t>
      </w:r>
    </w:p>
    <w:p w:rsidR="00785779" w:rsidRPr="00785779" w:rsidRDefault="00785779" w:rsidP="00061F27">
      <w:pPr>
        <w:spacing w:line="360" w:lineRule="exact"/>
        <w:rPr>
          <w:rFonts w:ascii="宋体" w:eastAsia="宋体" w:hAnsi="宋体"/>
          <w:b/>
          <w:sz w:val="21"/>
          <w:szCs w:val="21"/>
          <w:lang w:eastAsia="zh-CN"/>
        </w:rPr>
      </w:pPr>
      <w:r>
        <w:rPr>
          <w:rFonts w:ascii="宋体" w:eastAsia="宋体" w:hAnsi="宋体" w:hint="eastAsia"/>
          <w:b/>
          <w:sz w:val="21"/>
          <w:szCs w:val="21"/>
          <w:lang w:eastAsia="zh-CN"/>
        </w:rPr>
        <w:t xml:space="preserve">    </w:t>
      </w:r>
      <w:r w:rsidR="0065651C">
        <w:rPr>
          <w:rFonts w:ascii="宋体" w:eastAsia="宋体" w:hAnsi="宋体" w:hint="eastAsia"/>
          <w:b/>
          <w:sz w:val="21"/>
          <w:szCs w:val="21"/>
          <w:lang w:eastAsia="zh-CN"/>
        </w:rPr>
        <w:t>4</w:t>
      </w:r>
      <w:r>
        <w:rPr>
          <w:rFonts w:ascii="宋体" w:eastAsia="宋体" w:hAnsi="宋体" w:hint="eastAsia"/>
          <w:b/>
          <w:sz w:val="21"/>
          <w:szCs w:val="21"/>
          <w:lang w:eastAsia="zh-CN"/>
        </w:rPr>
        <w:t>、</w:t>
      </w:r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若课程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无理论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教学环节或</w:t>
      </w:r>
      <w:proofErr w:type="gramStart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无实践</w:t>
      </w:r>
      <w:proofErr w:type="gramEnd"/>
      <w:r w:rsidRPr="00785779">
        <w:rPr>
          <w:rFonts w:ascii="宋体" w:eastAsia="宋体" w:hAnsi="宋体" w:hint="eastAsia"/>
          <w:b/>
          <w:sz w:val="21"/>
          <w:szCs w:val="21"/>
          <w:lang w:eastAsia="zh-CN"/>
        </w:rPr>
        <w:t>教学环节，可将相应的教学进度表删掉。</w:t>
      </w:r>
    </w:p>
    <w:sectPr w:rsidR="00785779" w:rsidRPr="00785779" w:rsidSect="00061F27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EA" w:rsidRDefault="001163EA" w:rsidP="00896971">
      <w:pPr>
        <w:spacing w:after="0"/>
      </w:pPr>
      <w:r>
        <w:separator/>
      </w:r>
    </w:p>
  </w:endnote>
  <w:endnote w:type="continuationSeparator" w:id="0">
    <w:p w:rsidR="001163EA" w:rsidRDefault="001163EA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Segoe Print"/>
    <w:charset w:val="00"/>
    <w:family w:val="auto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EA" w:rsidRDefault="001163EA" w:rsidP="00896971">
      <w:pPr>
        <w:spacing w:after="0"/>
      </w:pPr>
      <w:r>
        <w:separator/>
      </w:r>
    </w:p>
  </w:footnote>
  <w:footnote w:type="continuationSeparator" w:id="0">
    <w:p w:rsidR="001163EA" w:rsidRDefault="001163EA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2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3">
    <w:nsid w:val="69AD5CB0"/>
    <w:multiLevelType w:val="hybridMultilevel"/>
    <w:tmpl w:val="0A280AFA"/>
    <w:lvl w:ilvl="0" w:tplc="99361E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025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CA9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A882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E7F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CED6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C72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27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8B0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A55C1C"/>
    <w:multiLevelType w:val="hybridMultilevel"/>
    <w:tmpl w:val="DC7AB7F4"/>
    <w:lvl w:ilvl="0" w:tplc="87927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816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E27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801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BC0E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342A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C7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4881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EA9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VxPDim9e6ChfXhHxVUzbMlzjvM=" w:salt="bGN8ctkWl/O4XG/U5WqjQA==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61F27"/>
    <w:rsid w:val="0006698D"/>
    <w:rsid w:val="00087B74"/>
    <w:rsid w:val="000B626E"/>
    <w:rsid w:val="000C2D4A"/>
    <w:rsid w:val="000D0156"/>
    <w:rsid w:val="000E0AE8"/>
    <w:rsid w:val="001163EA"/>
    <w:rsid w:val="001454CE"/>
    <w:rsid w:val="00155E5A"/>
    <w:rsid w:val="00171228"/>
    <w:rsid w:val="001B31E9"/>
    <w:rsid w:val="001D28E8"/>
    <w:rsid w:val="001F20BC"/>
    <w:rsid w:val="002111AE"/>
    <w:rsid w:val="00227119"/>
    <w:rsid w:val="00262530"/>
    <w:rsid w:val="00273128"/>
    <w:rsid w:val="002A696F"/>
    <w:rsid w:val="002E27E1"/>
    <w:rsid w:val="003044FA"/>
    <w:rsid w:val="0037561C"/>
    <w:rsid w:val="003C66D8"/>
    <w:rsid w:val="003E66A6"/>
    <w:rsid w:val="00414FC8"/>
    <w:rsid w:val="00457E42"/>
    <w:rsid w:val="004B3994"/>
    <w:rsid w:val="004B6FEE"/>
    <w:rsid w:val="004D29DE"/>
    <w:rsid w:val="004E0481"/>
    <w:rsid w:val="004E7804"/>
    <w:rsid w:val="005639AB"/>
    <w:rsid w:val="005911D3"/>
    <w:rsid w:val="005B6EB8"/>
    <w:rsid w:val="005F174F"/>
    <w:rsid w:val="0063410F"/>
    <w:rsid w:val="0065651C"/>
    <w:rsid w:val="006739C3"/>
    <w:rsid w:val="00711CCB"/>
    <w:rsid w:val="00735FDE"/>
    <w:rsid w:val="00770F0D"/>
    <w:rsid w:val="00776AF2"/>
    <w:rsid w:val="00785779"/>
    <w:rsid w:val="00790339"/>
    <w:rsid w:val="007A154B"/>
    <w:rsid w:val="008147FF"/>
    <w:rsid w:val="00815F78"/>
    <w:rsid w:val="008427E4"/>
    <w:rsid w:val="008512DF"/>
    <w:rsid w:val="00855020"/>
    <w:rsid w:val="00885EED"/>
    <w:rsid w:val="00892ADC"/>
    <w:rsid w:val="00896971"/>
    <w:rsid w:val="008F6642"/>
    <w:rsid w:val="00917C66"/>
    <w:rsid w:val="009349EE"/>
    <w:rsid w:val="009A2B5C"/>
    <w:rsid w:val="009B3EAE"/>
    <w:rsid w:val="009C3354"/>
    <w:rsid w:val="009D3079"/>
    <w:rsid w:val="009E4DB9"/>
    <w:rsid w:val="00A84D68"/>
    <w:rsid w:val="00A85774"/>
    <w:rsid w:val="00A91870"/>
    <w:rsid w:val="00AA199F"/>
    <w:rsid w:val="00AB00C2"/>
    <w:rsid w:val="00AE48DD"/>
    <w:rsid w:val="00BB35F5"/>
    <w:rsid w:val="00BE5FB6"/>
    <w:rsid w:val="00C41D05"/>
    <w:rsid w:val="00C705DD"/>
    <w:rsid w:val="00C76FA2"/>
    <w:rsid w:val="00C87764"/>
    <w:rsid w:val="00CA1AB8"/>
    <w:rsid w:val="00CC4A46"/>
    <w:rsid w:val="00CD2F8F"/>
    <w:rsid w:val="00D45246"/>
    <w:rsid w:val="00D62B41"/>
    <w:rsid w:val="00DB45CF"/>
    <w:rsid w:val="00DB5724"/>
    <w:rsid w:val="00DF5C03"/>
    <w:rsid w:val="00E0505F"/>
    <w:rsid w:val="00E413E8"/>
    <w:rsid w:val="00E53E23"/>
    <w:rsid w:val="00EC2295"/>
    <w:rsid w:val="00ED3FCA"/>
    <w:rsid w:val="00F31667"/>
    <w:rsid w:val="00F617C2"/>
    <w:rsid w:val="00F96D96"/>
    <w:rsid w:val="00FE22C8"/>
    <w:rsid w:val="00FF534E"/>
    <w:rsid w:val="28AD1D92"/>
    <w:rsid w:val="2C23799B"/>
    <w:rsid w:val="6260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PMingLiU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DFKai-SB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Char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6971"/>
    <w:rPr>
      <w:rFonts w:eastAsia="PMingLiU"/>
      <w:sz w:val="18"/>
      <w:szCs w:val="18"/>
      <w:lang w:eastAsia="en-US"/>
    </w:rPr>
  </w:style>
  <w:style w:type="paragraph" w:styleId="a5">
    <w:name w:val="footer"/>
    <w:basedOn w:val="a"/>
    <w:link w:val="Char0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96971"/>
    <w:rPr>
      <w:rFonts w:eastAsia="PMingLiU"/>
      <w:sz w:val="18"/>
      <w:szCs w:val="18"/>
      <w:lang w:eastAsia="en-US"/>
    </w:rPr>
  </w:style>
  <w:style w:type="paragraph" w:styleId="a6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7">
    <w:name w:val="Balloon Text"/>
    <w:basedOn w:val="a"/>
    <w:link w:val="Char1"/>
    <w:rsid w:val="003044FA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rsid w:val="003044FA"/>
    <w:rPr>
      <w:rFonts w:eastAsia="PMingLiU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4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8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09EC7-6814-4962-8D5C-D758ECA2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彭富春</cp:lastModifiedBy>
  <cp:revision>5</cp:revision>
  <cp:lastPrinted>2017-01-05T16:24:00Z</cp:lastPrinted>
  <dcterms:created xsi:type="dcterms:W3CDTF">2017-09-12T13:04:00Z</dcterms:created>
  <dcterms:modified xsi:type="dcterms:W3CDTF">2017-09-14T00:49:00Z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